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BD0B41A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38150" cy="580611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54" cy="58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7F2802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7F2802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7F2802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7F2802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509A21C9" w:rsidR="00B92D0F" w:rsidRPr="007F2802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7F2802" w:rsidRDefault="00C9578C" w:rsidP="00B92D0F">
      <w:pPr>
        <w:rPr>
          <w:sz w:val="24"/>
          <w:szCs w:val="24"/>
        </w:rPr>
      </w:pP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940-01/26-01/13</w:t>
      </w:r>
      <w:r w:rsidR="008C5FE5"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7F2802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2103-4-02-26-2</w:t>
      </w:r>
    </w:p>
    <w:p w14:paraId="6288A7D1" w14:textId="2E5228A8" w:rsidR="00B92D0F" w:rsidRDefault="00B1589A" w:rsidP="007F2802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F280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7F280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7F280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19.06.2026.</w:t>
      </w:r>
    </w:p>
    <w:p w14:paraId="7A92B6B0" w14:textId="77777777" w:rsidR="007F2802" w:rsidRPr="007F2802" w:rsidRDefault="007F2802" w:rsidP="007F2802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7DC25003" w14:textId="77777777" w:rsidR="007F2802" w:rsidRPr="007E1B4A" w:rsidRDefault="007F2802" w:rsidP="007F2802">
      <w:pPr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40051779"/>
      <w:r w:rsidRPr="007E1B4A">
        <w:rPr>
          <w:rFonts w:eastAsia="Times New Roman" w:cstheme="minorHAnsi"/>
          <w:sz w:val="24"/>
          <w:szCs w:val="24"/>
          <w:lang w:eastAsia="hr-HR"/>
        </w:rPr>
        <w:t xml:space="preserve">Temeljem odredbe članka 8. stavka 1. Odluke o gospodarenju nekretninama u vlasništvu Grada Garešnice </w:t>
      </w:r>
      <w:bookmarkStart w:id="1" w:name="_Hlk19095561"/>
      <w:r w:rsidRPr="007E1B4A">
        <w:rPr>
          <w:rFonts w:eastAsia="Times New Roman" w:cstheme="minorHAnsi"/>
          <w:sz w:val="24"/>
          <w:szCs w:val="24"/>
          <w:lang w:eastAsia="hr-HR"/>
        </w:rPr>
        <w:t xml:space="preserve">(„Službeni glasnik Grada Garešnice“, broj </w:t>
      </w:r>
      <w:bookmarkEnd w:id="1"/>
      <w:r w:rsidRPr="007E1B4A">
        <w:rPr>
          <w:rFonts w:eastAsia="Times New Roman" w:cstheme="minorHAnsi"/>
          <w:sz w:val="24"/>
          <w:szCs w:val="24"/>
          <w:lang w:eastAsia="hr-HR"/>
        </w:rPr>
        <w:t>2/12, 3/14 i 6/22) i članka 53. Statuta Grada Garešnice (</w:t>
      </w:r>
      <w:bookmarkStart w:id="2" w:name="_Hlk19092843"/>
      <w:r w:rsidRPr="007E1B4A">
        <w:rPr>
          <w:rFonts w:eastAsia="Times New Roman" w:cstheme="minorHAnsi"/>
          <w:sz w:val="24"/>
          <w:szCs w:val="24"/>
          <w:lang w:eastAsia="hr-HR"/>
        </w:rPr>
        <w:t>„Službeni glasnik Grada Garešnice“,</w:t>
      </w:r>
      <w:r>
        <w:rPr>
          <w:rFonts w:eastAsia="Times New Roman" w:cstheme="minorHAnsi"/>
          <w:sz w:val="24"/>
          <w:szCs w:val="24"/>
          <w:lang w:eastAsia="hr-HR"/>
        </w:rPr>
        <w:t xml:space="preserve"> broj</w:t>
      </w:r>
      <w:r w:rsidRPr="007E1B4A">
        <w:rPr>
          <w:rFonts w:eastAsia="Times New Roman" w:cstheme="minorHAnsi"/>
          <w:sz w:val="24"/>
          <w:szCs w:val="24"/>
          <w:lang w:eastAsia="hr-HR"/>
        </w:rPr>
        <w:t xml:space="preserve"> </w:t>
      </w:r>
      <w:bookmarkEnd w:id="2"/>
      <w:r w:rsidRPr="007E1B4A">
        <w:rPr>
          <w:rFonts w:eastAsia="Times New Roman" w:cstheme="minorHAnsi"/>
          <w:sz w:val="24"/>
          <w:szCs w:val="24"/>
          <w:lang w:eastAsia="hr-HR"/>
        </w:rPr>
        <w:t>2/21</w:t>
      </w:r>
      <w:r>
        <w:rPr>
          <w:rFonts w:eastAsia="Times New Roman" w:cstheme="minorHAnsi"/>
          <w:sz w:val="24"/>
          <w:szCs w:val="24"/>
          <w:lang w:eastAsia="hr-HR"/>
        </w:rPr>
        <w:t xml:space="preserve"> i 3/25</w:t>
      </w:r>
      <w:r w:rsidRPr="007E1B4A">
        <w:rPr>
          <w:rFonts w:eastAsia="Times New Roman" w:cstheme="minorHAnsi"/>
          <w:sz w:val="24"/>
          <w:szCs w:val="24"/>
          <w:lang w:eastAsia="hr-HR"/>
        </w:rPr>
        <w:t xml:space="preserve">), gradonačelnik Grada Garešnice donosi </w:t>
      </w:r>
    </w:p>
    <w:p w14:paraId="228489F6" w14:textId="77777777" w:rsidR="007F2802" w:rsidRPr="007E1B4A" w:rsidRDefault="007F2802" w:rsidP="007F2802">
      <w:pPr>
        <w:ind w:firstLine="709"/>
        <w:rPr>
          <w:rFonts w:eastAsia="Times New Roman" w:cstheme="minorHAnsi"/>
          <w:sz w:val="26"/>
          <w:szCs w:val="26"/>
          <w:lang w:eastAsia="hr-HR"/>
        </w:rPr>
      </w:pPr>
    </w:p>
    <w:p w14:paraId="51AD7A68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6"/>
          <w:szCs w:val="26"/>
          <w:lang w:eastAsia="hr-HR"/>
        </w:rPr>
      </w:pPr>
      <w:r w:rsidRPr="007E1B4A">
        <w:rPr>
          <w:rFonts w:eastAsia="Times New Roman" w:cstheme="minorHAnsi"/>
          <w:b/>
          <w:bCs/>
          <w:sz w:val="26"/>
          <w:szCs w:val="26"/>
          <w:lang w:eastAsia="hr-HR"/>
        </w:rPr>
        <w:t>O D L U K U</w:t>
      </w:r>
    </w:p>
    <w:p w14:paraId="073DD209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6"/>
          <w:szCs w:val="26"/>
          <w:lang w:eastAsia="hr-HR"/>
        </w:rPr>
      </w:pPr>
      <w:r w:rsidRPr="007E1B4A">
        <w:rPr>
          <w:rFonts w:eastAsia="Times New Roman" w:cstheme="minorHAnsi"/>
          <w:b/>
          <w:bCs/>
          <w:sz w:val="26"/>
          <w:szCs w:val="26"/>
          <w:lang w:eastAsia="hr-HR"/>
        </w:rPr>
        <w:t>o prodaji nekretnina u vlasništvu Grada Garešnice</w:t>
      </w:r>
    </w:p>
    <w:p w14:paraId="69AF461C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4218BC6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15FBD81D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99E9850" w14:textId="77777777" w:rsidR="007F2802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Grad Garešnica prodat će putem javnog natječaja </w:t>
      </w:r>
      <w:bookmarkStart w:id="3" w:name="_Hlk140052168"/>
      <w:r w:rsidRPr="007E1B4A">
        <w:rPr>
          <w:rFonts w:eastAsia="Times New Roman" w:cstheme="minorHAnsi"/>
          <w:sz w:val="24"/>
          <w:szCs w:val="24"/>
          <w:lang w:eastAsia="hr-HR"/>
        </w:rPr>
        <w:t xml:space="preserve">slijedeće nekretnine: </w:t>
      </w:r>
    </w:p>
    <w:p w14:paraId="544635B7" w14:textId="77777777" w:rsidR="007F2802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color w:val="EE0000"/>
          <w:sz w:val="24"/>
          <w:szCs w:val="24"/>
          <w:lang w:eastAsia="hr-HR"/>
        </w:rPr>
      </w:pPr>
      <w:bookmarkStart w:id="4" w:name="_Hlk117061236"/>
      <w:bookmarkEnd w:id="3"/>
    </w:p>
    <w:p w14:paraId="248782AD" w14:textId="77777777" w:rsidR="007F2802" w:rsidRPr="00096504" w:rsidRDefault="007F2802" w:rsidP="007F2802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 xml:space="preserve">      </w:t>
      </w:r>
      <w:r w:rsidRPr="00096504"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>nekretnine upisane u zk.ul.br. 4578 k.o. Garešnica:</w:t>
      </w:r>
    </w:p>
    <w:p w14:paraId="7DACEE7A" w14:textId="77777777" w:rsidR="007F2802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color w:val="000000" w:themeColor="text1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k.č.br. </w:t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ab/>
        <w:t>1723/2 potkućnica, dvorište</w:t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ab/>
        <w:t xml:space="preserve">          338 m2</w:t>
      </w:r>
    </w:p>
    <w:p w14:paraId="6E45B108" w14:textId="77777777" w:rsidR="007F2802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color w:val="000000" w:themeColor="text1"/>
          <w:sz w:val="24"/>
          <w:szCs w:val="24"/>
          <w:lang w:eastAsia="hr-HR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            k.č.br. </w:t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ab/>
        <w:t>1723/3 potkućnica, kuća, potkućnica</w:t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ab/>
        <w:t xml:space="preserve">          306 m2</w:t>
      </w:r>
    </w:p>
    <w:p w14:paraId="02A583B6" w14:textId="77777777" w:rsidR="007F2802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color w:val="000000" w:themeColor="text1"/>
          <w:sz w:val="24"/>
          <w:szCs w:val="24"/>
          <w:lang w:eastAsia="hr-HR"/>
        </w:rPr>
      </w:pPr>
    </w:p>
    <w:p w14:paraId="22BA7DB7" w14:textId="77777777" w:rsidR="007F2802" w:rsidRPr="00D12CFE" w:rsidRDefault="007F2802" w:rsidP="007F2802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>Navedene čestice prodat će se kao jedna cjelina.</w:t>
      </w:r>
    </w:p>
    <w:p w14:paraId="6775897B" w14:textId="77777777" w:rsidR="007F2802" w:rsidRPr="00911721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</w:pPr>
      <w:r w:rsidRPr="00D12CFE">
        <w:rPr>
          <w:rFonts w:cstheme="minorHAnsi"/>
          <w:sz w:val="24"/>
          <w:szCs w:val="24"/>
        </w:rPr>
        <w:t xml:space="preserve">Početna cijena za </w:t>
      </w:r>
      <w:r>
        <w:rPr>
          <w:rFonts w:cstheme="minorHAnsi"/>
          <w:sz w:val="24"/>
          <w:szCs w:val="24"/>
        </w:rPr>
        <w:t xml:space="preserve">navedene </w:t>
      </w:r>
      <w:r w:rsidRPr="00D12CFE">
        <w:rPr>
          <w:rFonts w:cstheme="minorHAnsi"/>
          <w:sz w:val="24"/>
          <w:szCs w:val="24"/>
        </w:rPr>
        <w:t>nekretnine iznosi:</w:t>
      </w:r>
      <w:r w:rsidRPr="007E1B4A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911721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7.500,00 EUR-a.</w:t>
      </w:r>
    </w:p>
    <w:p w14:paraId="232826C7" w14:textId="77777777" w:rsidR="007F2802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 w:themeColor="text1"/>
          <w:sz w:val="24"/>
          <w:szCs w:val="24"/>
          <w:lang w:eastAsia="hr-HR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>U navedenoj početnoj cijeni iz prethodnog stavka ove točke uračunata je cijena izrade procjembenog elaborata.</w:t>
      </w:r>
    </w:p>
    <w:p w14:paraId="566453C5" w14:textId="77777777" w:rsidR="007F2802" w:rsidRPr="00B82592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color w:val="000000" w:themeColor="text1"/>
          <w:sz w:val="24"/>
          <w:szCs w:val="24"/>
          <w:lang w:eastAsia="hr-HR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eastAsia="hr-HR"/>
        </w:rPr>
        <w:tab/>
      </w:r>
    </w:p>
    <w:bookmarkEnd w:id="4"/>
    <w:p w14:paraId="61EE7E3D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156DC38D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EF3C673" w14:textId="77777777" w:rsidR="007F2802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Na temelju ove Odluke gradonačelnik Grada Garešnice raspisat će javni natječaj. </w:t>
      </w:r>
    </w:p>
    <w:p w14:paraId="5910F587" w14:textId="77777777" w:rsidR="007F2802" w:rsidRPr="007E1B4A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AA82E61" w14:textId="77777777" w:rsidR="007F2802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III.</w:t>
      </w:r>
    </w:p>
    <w:p w14:paraId="2108467C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5584D7A4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>Pravo sudjelovanja na ovom javnom natječaju imaju fizičke i pravne osobe koje prema važećim propisima mogu biti nositelji prava vlasništva nekretnina na području Republike Hrvatske.</w:t>
      </w:r>
    </w:p>
    <w:p w14:paraId="64518B30" w14:textId="77777777" w:rsidR="007F2802" w:rsidRPr="007E1B4A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7559DC2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IV.</w:t>
      </w:r>
    </w:p>
    <w:p w14:paraId="1A91F5D8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C911531" w14:textId="77777777" w:rsidR="007F2802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>Poslove oko provedbe ove Odluke, objave natječaja, pripreme dokumentacije, prikupljanja, otvaranja i ocjene pristiglih ponuda te sve ostale poslove u vezi s javnim natječajem obavljat će Povjerenstvo za provedbu natječaja za prodaju nekretnina u vlasništvu Grada Garešnice (dalje u tekstu: Povjerenstvo).</w:t>
      </w:r>
    </w:p>
    <w:p w14:paraId="30954958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4E6DBB6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04394">
        <w:rPr>
          <w:rFonts w:eastAsia="Times New Roman" w:cstheme="minorHAnsi"/>
          <w:color w:val="000000" w:themeColor="text1"/>
          <w:sz w:val="24"/>
          <w:szCs w:val="24"/>
          <w:lang w:eastAsia="hr-HR"/>
        </w:rPr>
        <w:lastRenderedPageBreak/>
        <w:t>Za članove Povjerenstva</w:t>
      </w:r>
      <w:r w:rsidRPr="007E1B4A">
        <w:rPr>
          <w:rFonts w:eastAsia="Times New Roman" w:cstheme="minorHAnsi"/>
          <w:sz w:val="24"/>
          <w:szCs w:val="24"/>
          <w:lang w:eastAsia="hr-HR"/>
        </w:rPr>
        <w:t xml:space="preserve"> imenuju se: 1. </w:t>
      </w:r>
      <w:r>
        <w:rPr>
          <w:rFonts w:eastAsia="Times New Roman" w:cstheme="minorHAnsi"/>
          <w:sz w:val="24"/>
          <w:szCs w:val="24"/>
          <w:lang w:eastAsia="hr-HR"/>
        </w:rPr>
        <w:t>Adela Labaš</w:t>
      </w:r>
      <w:r w:rsidRPr="007E1B4A">
        <w:rPr>
          <w:rFonts w:eastAsia="Times New Roman" w:cstheme="minorHAnsi"/>
          <w:sz w:val="24"/>
          <w:szCs w:val="24"/>
          <w:lang w:eastAsia="hr-HR"/>
        </w:rPr>
        <w:t>, predsjednik</w:t>
      </w:r>
    </w:p>
    <w:p w14:paraId="77877F99" w14:textId="77777777" w:rsidR="007F2802" w:rsidRPr="007E1B4A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sz w:val="24"/>
          <w:szCs w:val="24"/>
          <w:lang w:eastAsia="hr-HR"/>
        </w:rPr>
        <w:tab/>
        <w:t xml:space="preserve"> 2. </w:t>
      </w:r>
      <w:r>
        <w:rPr>
          <w:rFonts w:eastAsia="Times New Roman" w:cstheme="minorHAnsi"/>
          <w:sz w:val="24"/>
          <w:szCs w:val="24"/>
          <w:lang w:eastAsia="hr-HR"/>
        </w:rPr>
        <w:t>Josip Vacek</w:t>
      </w:r>
      <w:r w:rsidRPr="007E1B4A">
        <w:rPr>
          <w:rFonts w:eastAsia="Times New Roman" w:cstheme="minorHAnsi"/>
          <w:sz w:val="24"/>
          <w:szCs w:val="24"/>
          <w:lang w:eastAsia="hr-HR"/>
        </w:rPr>
        <w:t>, član</w:t>
      </w:r>
    </w:p>
    <w:p w14:paraId="24371069" w14:textId="77777777" w:rsidR="007F2802" w:rsidRPr="007E1B4A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sz w:val="24"/>
          <w:szCs w:val="24"/>
          <w:lang w:eastAsia="hr-HR"/>
        </w:rPr>
        <w:tab/>
        <w:t xml:space="preserve"> 3.</w:t>
      </w:r>
      <w:r>
        <w:rPr>
          <w:rFonts w:eastAsia="Times New Roman" w:cstheme="minorHAnsi"/>
          <w:sz w:val="24"/>
          <w:szCs w:val="24"/>
          <w:lang w:eastAsia="hr-HR"/>
        </w:rPr>
        <w:t xml:space="preserve"> Oliver Bahnik</w:t>
      </w:r>
      <w:r w:rsidRPr="007E1B4A">
        <w:rPr>
          <w:rFonts w:eastAsia="Times New Roman" w:cstheme="minorHAnsi"/>
          <w:sz w:val="24"/>
          <w:szCs w:val="24"/>
          <w:lang w:eastAsia="hr-HR"/>
        </w:rPr>
        <w:t>, član.</w:t>
      </w:r>
    </w:p>
    <w:p w14:paraId="6F7D617C" w14:textId="77777777" w:rsidR="007F2802" w:rsidRPr="007E1B4A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3811CDFB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>Administrativne poslove za Povjerenstvo obavlja Upravni odjel za društvene djelatnosti, imovinu i opće poslove Grada Garešnice.</w:t>
      </w:r>
    </w:p>
    <w:p w14:paraId="1E17DA72" w14:textId="77777777" w:rsidR="007F2802" w:rsidRPr="007E1B4A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14240D1A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46174F13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7416153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Javni natječaj objaviti će se na oglasnoj ploči i </w:t>
      </w:r>
      <w:r>
        <w:rPr>
          <w:rFonts w:eastAsia="Times New Roman" w:cstheme="minorHAnsi"/>
          <w:sz w:val="24"/>
          <w:szCs w:val="24"/>
          <w:lang w:eastAsia="hr-HR"/>
        </w:rPr>
        <w:t>na mrežnim stranicama</w:t>
      </w:r>
      <w:r w:rsidRPr="007E1B4A">
        <w:rPr>
          <w:rFonts w:eastAsia="Times New Roman" w:cstheme="minorHAnsi"/>
          <w:sz w:val="24"/>
          <w:szCs w:val="24"/>
          <w:lang w:eastAsia="hr-HR"/>
        </w:rPr>
        <w:t xml:space="preserve"> Grada Garešnice</w:t>
      </w:r>
      <w:r>
        <w:rPr>
          <w:rFonts w:eastAsia="Times New Roman" w:cstheme="minorHAnsi"/>
          <w:sz w:val="24"/>
          <w:szCs w:val="24"/>
          <w:lang w:eastAsia="hr-HR"/>
        </w:rPr>
        <w:t>.</w:t>
      </w:r>
    </w:p>
    <w:p w14:paraId="723F6353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Kao dan objave natječaja uzima se dan objave natječaja na </w:t>
      </w:r>
      <w:r>
        <w:rPr>
          <w:rFonts w:eastAsia="Times New Roman" w:cstheme="minorHAnsi"/>
          <w:sz w:val="24"/>
          <w:szCs w:val="24"/>
          <w:lang w:eastAsia="hr-HR"/>
        </w:rPr>
        <w:t xml:space="preserve">mrežnim stranicama </w:t>
      </w:r>
      <w:r w:rsidRPr="007E1B4A">
        <w:rPr>
          <w:rFonts w:eastAsia="Times New Roman" w:cstheme="minorHAnsi"/>
          <w:sz w:val="24"/>
          <w:szCs w:val="24"/>
          <w:lang w:eastAsia="hr-HR"/>
        </w:rPr>
        <w:t>Grada Garešnice www.garesnica.eu.</w:t>
      </w:r>
    </w:p>
    <w:p w14:paraId="04D24D82" w14:textId="77777777" w:rsidR="007F2802" w:rsidRPr="007E1B4A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2F42C80" w14:textId="77777777" w:rsidR="007F2802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3C5BEDC9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DBE1635" w14:textId="77777777" w:rsidR="007F2802" w:rsidRDefault="007F2802" w:rsidP="007F280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31AEC">
        <w:rPr>
          <w:rFonts w:cstheme="minorHAnsi"/>
          <w:sz w:val="24"/>
          <w:szCs w:val="24"/>
        </w:rPr>
        <w:t>Ova Odluka stupa na snagu prvog dana od dana objave, a objavit će se na mrežnim stranicama Grada Garešnice.</w:t>
      </w:r>
    </w:p>
    <w:p w14:paraId="7066AF17" w14:textId="77777777" w:rsidR="007F2802" w:rsidRDefault="007F2802" w:rsidP="007F2802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2E57FC45" w14:textId="77777777" w:rsidR="007F2802" w:rsidRPr="00B31AEC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075A0BD" w14:textId="77777777" w:rsidR="007F2802" w:rsidRPr="007E1B4A" w:rsidRDefault="007F2802" w:rsidP="007F280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</w:t>
      </w:r>
    </w:p>
    <w:p w14:paraId="3BA41295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GRADONAČELNIK                                          </w:t>
      </w:r>
    </w:p>
    <w:p w14:paraId="2069A025" w14:textId="77777777" w:rsidR="007F2802" w:rsidRPr="007E1B4A" w:rsidRDefault="007F2802" w:rsidP="007F280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</w:t>
      </w:r>
      <w:r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Josip Bilandžija, dipl. ing. šum.</w:t>
      </w:r>
    </w:p>
    <w:bookmarkEnd w:id="0"/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7F2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0518D"/>
    <w:multiLevelType w:val="hybridMultilevel"/>
    <w:tmpl w:val="B946669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280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B4101"/>
    <w:rsid w:val="001F7211"/>
    <w:rsid w:val="00275B0C"/>
    <w:rsid w:val="00347D72"/>
    <w:rsid w:val="003D2CBF"/>
    <w:rsid w:val="003F65C1"/>
    <w:rsid w:val="00575A03"/>
    <w:rsid w:val="00693AB1"/>
    <w:rsid w:val="007F2802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F2802"/>
    <w:pPr>
      <w:ind w:left="720"/>
      <w:contextualSpacing/>
      <w:jc w:val="both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5</cp:revision>
  <cp:lastPrinted>2014-11-26T14:09:00Z</cp:lastPrinted>
  <dcterms:created xsi:type="dcterms:W3CDTF">2023-03-02T09:52:00Z</dcterms:created>
  <dcterms:modified xsi:type="dcterms:W3CDTF">2026-06-19T07:26:00Z</dcterms:modified>
</cp:coreProperties>
</file>